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6A1A2" w14:textId="03A4DDEB" w:rsidR="001C1B8E" w:rsidRPr="00072640" w:rsidRDefault="00072666" w:rsidP="001C1B8E">
      <w:pPr>
        <w:jc w:val="center"/>
        <w:rPr>
          <w:rFonts w:ascii="Bookman Old Style" w:hAnsi="Bookman Old Style"/>
          <w:b/>
          <w:bCs/>
          <w:color w:val="000000" w:themeColor="text1"/>
        </w:rPr>
      </w:pPr>
      <w:r>
        <w:rPr>
          <w:rFonts w:ascii="Bookman Old Style" w:hAnsi="Bookman Old Style"/>
          <w:b/>
          <w:bCs/>
          <w:color w:val="000000" w:themeColor="text1"/>
        </w:rPr>
        <w:t>Archdiocese of Tuam, Diocese of Killala</w:t>
      </w:r>
    </w:p>
    <w:p w14:paraId="4B66A700" w14:textId="3C6A7E7C" w:rsidR="001C1B8E" w:rsidRPr="00072640" w:rsidRDefault="001C1B8E" w:rsidP="001C1B8E">
      <w:pPr>
        <w:jc w:val="center"/>
        <w:rPr>
          <w:rFonts w:ascii="Bookman Old Style" w:hAnsi="Bookman Old Style"/>
          <w:b/>
          <w:bCs/>
          <w:i/>
          <w:iCs/>
          <w:color w:val="000000" w:themeColor="text1"/>
        </w:rPr>
      </w:pPr>
    </w:p>
    <w:p w14:paraId="4CCA4309" w14:textId="23C42B43" w:rsidR="001C1B8E" w:rsidRDefault="001C1B8E" w:rsidP="001C1B8E">
      <w:pPr>
        <w:jc w:val="center"/>
        <w:rPr>
          <w:rFonts w:ascii="Bookman Old Style" w:hAnsi="Bookman Old Style"/>
          <w:b/>
          <w:bCs/>
          <w:i/>
          <w:iCs/>
          <w:color w:val="000000" w:themeColor="text1"/>
        </w:rPr>
      </w:pPr>
      <w:r w:rsidRPr="00072640">
        <w:rPr>
          <w:rFonts w:ascii="Bookman Old Style" w:hAnsi="Bookman Old Style"/>
          <w:b/>
          <w:bCs/>
          <w:i/>
          <w:iCs/>
          <w:color w:val="000000" w:themeColor="text1"/>
        </w:rPr>
        <w:t>Executive Summary</w:t>
      </w:r>
      <w:r w:rsidR="00903558">
        <w:rPr>
          <w:rFonts w:ascii="Bookman Old Style" w:hAnsi="Bookman Old Style"/>
          <w:b/>
          <w:bCs/>
          <w:i/>
          <w:iCs/>
          <w:color w:val="000000" w:themeColor="text1"/>
        </w:rPr>
        <w:t xml:space="preserve"> of the Report</w:t>
      </w:r>
    </w:p>
    <w:p w14:paraId="32374720" w14:textId="77777777" w:rsidR="00903558" w:rsidRDefault="00903558" w:rsidP="001C1B8E">
      <w:pPr>
        <w:jc w:val="center"/>
        <w:rPr>
          <w:rFonts w:ascii="Bookman Old Style" w:hAnsi="Bookman Old Style"/>
          <w:b/>
          <w:bCs/>
          <w:i/>
          <w:iCs/>
          <w:color w:val="000000" w:themeColor="text1"/>
        </w:rPr>
      </w:pPr>
    </w:p>
    <w:p w14:paraId="45F9A9D7" w14:textId="0AD89CBF" w:rsidR="00903558" w:rsidRDefault="00CA3F01" w:rsidP="001C1B8E">
      <w:pPr>
        <w:jc w:val="center"/>
        <w:rPr>
          <w:rFonts w:ascii="Bookman Old Style" w:hAnsi="Bookman Old Style"/>
          <w:b/>
          <w:bCs/>
          <w:i/>
          <w:iCs/>
          <w:color w:val="000000" w:themeColor="text1"/>
        </w:rPr>
      </w:pPr>
      <w:r>
        <w:rPr>
          <w:rFonts w:ascii="Bookman Old Style" w:hAnsi="Bookman Old Style"/>
          <w:b/>
          <w:bCs/>
          <w:i/>
          <w:iCs/>
          <w:color w:val="000000" w:themeColor="text1"/>
        </w:rPr>
        <w:t>September</w:t>
      </w:r>
      <w:r w:rsidR="00903558">
        <w:rPr>
          <w:rFonts w:ascii="Bookman Old Style" w:hAnsi="Bookman Old Style"/>
          <w:b/>
          <w:bCs/>
          <w:i/>
          <w:iCs/>
          <w:color w:val="000000" w:themeColor="text1"/>
        </w:rPr>
        <w:t xml:space="preserve"> 2025</w:t>
      </w:r>
    </w:p>
    <w:p w14:paraId="4AB24557" w14:textId="77777777" w:rsidR="00072666" w:rsidRPr="00072640" w:rsidRDefault="00072666" w:rsidP="001C1B8E">
      <w:pPr>
        <w:jc w:val="center"/>
        <w:rPr>
          <w:rFonts w:ascii="Bookman Old Style" w:hAnsi="Bookman Old Style"/>
          <w:b/>
          <w:bCs/>
          <w:i/>
          <w:iCs/>
          <w:color w:val="000000" w:themeColor="text1"/>
        </w:rPr>
      </w:pPr>
    </w:p>
    <w:p w14:paraId="65B5E53F" w14:textId="77777777" w:rsidR="001C1B8E" w:rsidRPr="00072640" w:rsidRDefault="001C1B8E" w:rsidP="003C0B53">
      <w:pPr>
        <w:jc w:val="both"/>
        <w:rPr>
          <w:rFonts w:ascii="Book Antiqua" w:eastAsia="Times New Roman" w:hAnsi="Book Antiqua" w:cs="Times New Roman"/>
          <w:color w:val="000000" w:themeColor="text1"/>
          <w:kern w:val="0"/>
          <w:lang w:eastAsia="en-GB"/>
          <w14:ligatures w14:val="none"/>
        </w:rPr>
      </w:pPr>
    </w:p>
    <w:p w14:paraId="102A731C" w14:textId="69A42771" w:rsidR="003C0B53" w:rsidRPr="00072640" w:rsidRDefault="003C0B53" w:rsidP="003C0B53">
      <w:pPr>
        <w:jc w:val="both"/>
        <w:rPr>
          <w:rFonts w:ascii="Book Antiqua" w:eastAsia="Times New Roman" w:hAnsi="Book Antiqua" w:cs="Times New Roman"/>
          <w:color w:val="000000" w:themeColor="text1"/>
          <w:kern w:val="0"/>
          <w:lang w:eastAsia="en-GB"/>
          <w14:ligatures w14:val="none"/>
        </w:rPr>
      </w:pPr>
      <w:r w:rsidRPr="00072640">
        <w:rPr>
          <w:rFonts w:ascii="Book Antiqua" w:eastAsia="Times New Roman" w:hAnsi="Book Antiqua" w:cs="Times New Roman"/>
          <w:color w:val="000000" w:themeColor="text1"/>
          <w:kern w:val="0"/>
          <w:lang w:eastAsia="en-GB"/>
          <w14:ligatures w14:val="none"/>
        </w:rPr>
        <w:t>On 10 April 2024, the Holy See appointed the Archbishop of Tuam, in addition, as Apostolic Administrator of Killala. The plan of the Holy See is</w:t>
      </w:r>
      <w:r w:rsidR="00C068FF" w:rsidRPr="00072640">
        <w:rPr>
          <w:rFonts w:ascii="Book Antiqua" w:eastAsia="Times New Roman" w:hAnsi="Book Antiqua" w:cs="Times New Roman"/>
          <w:color w:val="000000" w:themeColor="text1"/>
          <w:kern w:val="0"/>
          <w:lang w:eastAsia="en-GB"/>
          <w14:ligatures w14:val="none"/>
        </w:rPr>
        <w:t xml:space="preserve"> to unite both dioceses, initially, in </w:t>
      </w:r>
      <w:r w:rsidR="00C068FF" w:rsidRPr="00072640">
        <w:rPr>
          <w:rFonts w:ascii="Book Antiqua" w:eastAsia="Times New Roman" w:hAnsi="Book Antiqua" w:cs="Times New Roman"/>
          <w:i/>
          <w:iCs/>
          <w:color w:val="000000" w:themeColor="text1"/>
          <w:kern w:val="0"/>
          <w:lang w:eastAsia="en-GB"/>
          <w14:ligatures w14:val="none"/>
        </w:rPr>
        <w:t>persona episcopi</w:t>
      </w:r>
      <w:r w:rsidR="00C068FF" w:rsidRPr="00072640">
        <w:rPr>
          <w:rFonts w:ascii="Book Antiqua" w:eastAsia="Times New Roman" w:hAnsi="Book Antiqua" w:cs="Times New Roman"/>
          <w:color w:val="000000" w:themeColor="text1"/>
          <w:kern w:val="0"/>
          <w:lang w:eastAsia="en-GB"/>
          <w14:ligatures w14:val="none"/>
        </w:rPr>
        <w:t xml:space="preserve">, </w:t>
      </w:r>
      <w:r w:rsidR="00EA5EE9">
        <w:rPr>
          <w:rFonts w:ascii="Book Antiqua" w:eastAsia="Times New Roman" w:hAnsi="Book Antiqua" w:cs="Times New Roman"/>
          <w:color w:val="000000" w:themeColor="text1"/>
          <w:kern w:val="0"/>
          <w:lang w:eastAsia="en-GB"/>
          <w14:ligatures w14:val="none"/>
        </w:rPr>
        <w:t xml:space="preserve">(in the person of the bishop) </w:t>
      </w:r>
      <w:r w:rsidR="00C068FF" w:rsidRPr="00072640">
        <w:rPr>
          <w:rFonts w:ascii="Book Antiqua" w:eastAsia="Times New Roman" w:hAnsi="Book Antiqua" w:cs="Times New Roman"/>
          <w:color w:val="000000" w:themeColor="text1"/>
          <w:kern w:val="0"/>
          <w:lang w:eastAsia="en-GB"/>
          <w14:ligatures w14:val="none"/>
        </w:rPr>
        <w:t>and then, later,</w:t>
      </w:r>
      <w:r w:rsidRPr="00072640">
        <w:rPr>
          <w:rFonts w:ascii="Book Antiqua" w:eastAsia="Times New Roman" w:hAnsi="Book Antiqua" w:cs="Times New Roman"/>
          <w:color w:val="000000" w:themeColor="text1"/>
          <w:kern w:val="0"/>
          <w:lang w:eastAsia="en-GB"/>
          <w14:ligatures w14:val="none"/>
        </w:rPr>
        <w:t xml:space="preserve"> for the Archdiocese of Tuam and the Diocese of Killala to unite and form a single diocese. This aligns with developments in other dioceses in Ireland and across Europe. </w:t>
      </w:r>
      <w:r w:rsidR="003950C7" w:rsidRPr="00072640">
        <w:rPr>
          <w:rFonts w:ascii="Book Antiqua" w:eastAsia="Times New Roman" w:hAnsi="Book Antiqua" w:cs="Times New Roman"/>
          <w:color w:val="000000" w:themeColor="text1"/>
          <w:kern w:val="0"/>
          <w:lang w:eastAsia="en-GB"/>
          <w14:ligatures w14:val="none"/>
        </w:rPr>
        <w:t xml:space="preserve"> </w:t>
      </w:r>
    </w:p>
    <w:p w14:paraId="362AB9BD" w14:textId="77777777" w:rsidR="003C0B53" w:rsidRPr="00072640" w:rsidRDefault="003C0B53" w:rsidP="003C0B53">
      <w:pPr>
        <w:jc w:val="both"/>
        <w:rPr>
          <w:rFonts w:ascii="Book Antiqua" w:eastAsia="Times New Roman" w:hAnsi="Book Antiqua" w:cs="Times New Roman"/>
          <w:color w:val="000000" w:themeColor="text1"/>
          <w:kern w:val="0"/>
          <w:lang w:eastAsia="en-GB"/>
          <w14:ligatures w14:val="none"/>
        </w:rPr>
      </w:pPr>
    </w:p>
    <w:p w14:paraId="4E2C5303" w14:textId="77777777" w:rsidR="002951A5" w:rsidRDefault="003C0B53" w:rsidP="003C0B53">
      <w:pPr>
        <w:jc w:val="both"/>
        <w:rPr>
          <w:rFonts w:ascii="Book Antiqua" w:eastAsia="Times New Roman" w:hAnsi="Book Antiqua" w:cs="Times New Roman"/>
          <w:color w:val="000000" w:themeColor="text1"/>
          <w:kern w:val="0"/>
          <w:lang w:eastAsia="en-GB"/>
          <w14:ligatures w14:val="none"/>
        </w:rPr>
      </w:pPr>
      <w:r w:rsidRPr="00072640">
        <w:rPr>
          <w:rFonts w:ascii="Book Antiqua" w:eastAsia="Times New Roman" w:hAnsi="Book Antiqua" w:cs="Times New Roman"/>
          <w:color w:val="000000" w:themeColor="text1"/>
          <w:kern w:val="0"/>
          <w:lang w:eastAsia="en-GB"/>
          <w14:ligatures w14:val="none"/>
        </w:rPr>
        <w:t xml:space="preserve">Archbishop Francis Duffy embarked upon an extensive programme of consultation in both dioceses to hear the opinions of all branches of the faithful (laity, religious, ordained) on the question of the union of the Diocese of Killala and the Archdiocese of Tuam. </w:t>
      </w:r>
    </w:p>
    <w:p w14:paraId="77EA393B" w14:textId="77777777" w:rsidR="00575C08" w:rsidRPr="00072640" w:rsidRDefault="00575C08" w:rsidP="003C0B53">
      <w:pPr>
        <w:jc w:val="both"/>
        <w:rPr>
          <w:rFonts w:ascii="Book Antiqua" w:eastAsia="Times New Roman" w:hAnsi="Book Antiqua" w:cs="Times New Roman"/>
          <w:color w:val="000000" w:themeColor="text1"/>
          <w:kern w:val="0"/>
          <w:lang w:eastAsia="en-GB"/>
          <w14:ligatures w14:val="none"/>
        </w:rPr>
      </w:pPr>
    </w:p>
    <w:p w14:paraId="3D0545E7" w14:textId="104DD889" w:rsidR="002951A5" w:rsidRPr="00072640" w:rsidRDefault="003C0B53" w:rsidP="003C0B53">
      <w:pPr>
        <w:jc w:val="both"/>
        <w:rPr>
          <w:rFonts w:ascii="Book Antiqua" w:eastAsia="Times New Roman" w:hAnsi="Book Antiqua" w:cs="Times New Roman"/>
          <w:color w:val="000000" w:themeColor="text1"/>
          <w:kern w:val="0"/>
          <w:lang w:eastAsia="en-GB"/>
          <w14:ligatures w14:val="none"/>
        </w:rPr>
      </w:pPr>
      <w:r w:rsidRPr="00072640">
        <w:rPr>
          <w:rFonts w:ascii="Book Antiqua" w:eastAsia="Times New Roman" w:hAnsi="Book Antiqua" w:cs="Times New Roman"/>
          <w:color w:val="000000" w:themeColor="text1"/>
          <w:kern w:val="0"/>
          <w:lang w:eastAsia="en-GB"/>
          <w14:ligatures w14:val="none"/>
        </w:rPr>
        <w:t>A total of twenty-</w:t>
      </w:r>
      <w:r w:rsidR="00575C08">
        <w:rPr>
          <w:rFonts w:ascii="Book Antiqua" w:eastAsia="Times New Roman" w:hAnsi="Book Antiqua" w:cs="Times New Roman"/>
          <w:color w:val="000000" w:themeColor="text1"/>
          <w:kern w:val="0"/>
          <w:lang w:eastAsia="en-GB"/>
          <w14:ligatures w14:val="none"/>
        </w:rPr>
        <w:t>one</w:t>
      </w:r>
      <w:r w:rsidRPr="00072640">
        <w:rPr>
          <w:rFonts w:ascii="Book Antiqua" w:eastAsia="Times New Roman" w:hAnsi="Book Antiqua" w:cs="Times New Roman"/>
          <w:color w:val="000000" w:themeColor="text1"/>
          <w:kern w:val="0"/>
          <w:lang w:eastAsia="en-GB"/>
          <w14:ligatures w14:val="none"/>
        </w:rPr>
        <w:t xml:space="preserve"> meetings </w:t>
      </w:r>
      <w:r w:rsidR="0035180E">
        <w:rPr>
          <w:rFonts w:ascii="Book Antiqua" w:eastAsia="Times New Roman" w:hAnsi="Book Antiqua" w:cs="Times New Roman"/>
          <w:color w:val="000000" w:themeColor="text1"/>
          <w:kern w:val="0"/>
          <w:lang w:eastAsia="en-GB"/>
          <w14:ligatures w14:val="none"/>
        </w:rPr>
        <w:t>took place</w:t>
      </w:r>
      <w:r w:rsidRPr="00072640">
        <w:rPr>
          <w:rFonts w:ascii="Book Antiqua" w:eastAsia="Times New Roman" w:hAnsi="Book Antiqua" w:cs="Times New Roman"/>
          <w:color w:val="000000" w:themeColor="text1"/>
          <w:kern w:val="0"/>
          <w:lang w:eastAsia="en-GB"/>
          <w14:ligatures w14:val="none"/>
        </w:rPr>
        <w:t xml:space="preserve">, mostly at deanery level. The Archbishop attended each meeting, and a 'Conversation in the Spirit' - the synodal model of dialogue - was facilitated by the Diocesan Pastoral Resource Person, Niamh Morris. </w:t>
      </w:r>
    </w:p>
    <w:p w14:paraId="478EBF88" w14:textId="3DE43314" w:rsidR="003C0B53" w:rsidRPr="00072640" w:rsidRDefault="003C0B53" w:rsidP="003C0B53">
      <w:pPr>
        <w:jc w:val="both"/>
        <w:rPr>
          <w:rFonts w:ascii="Book Antiqua" w:eastAsia="Times New Roman" w:hAnsi="Book Antiqua" w:cs="Times New Roman"/>
          <w:color w:val="000000" w:themeColor="text1"/>
          <w:kern w:val="0"/>
          <w:lang w:eastAsia="en-GB"/>
          <w14:ligatures w14:val="none"/>
        </w:rPr>
      </w:pPr>
      <w:r w:rsidRPr="00072640">
        <w:rPr>
          <w:rFonts w:ascii="Book Antiqua" w:eastAsia="Times New Roman" w:hAnsi="Book Antiqua" w:cs="Times New Roman"/>
          <w:color w:val="000000" w:themeColor="text1"/>
          <w:kern w:val="0"/>
          <w:lang w:eastAsia="en-GB"/>
          <w14:ligatures w14:val="none"/>
        </w:rPr>
        <w:t xml:space="preserve">Overall, the experience was very positive. </w:t>
      </w:r>
      <w:r w:rsidR="00B448FE" w:rsidRPr="00072640">
        <w:rPr>
          <w:rFonts w:ascii="Book Antiqua" w:eastAsia="Times New Roman" w:hAnsi="Book Antiqua" w:cs="Times New Roman"/>
          <w:color w:val="000000" w:themeColor="text1"/>
          <w:kern w:val="0"/>
          <w:lang w:eastAsia="en-GB"/>
          <w14:ligatures w14:val="none"/>
        </w:rPr>
        <w:t>Each</w:t>
      </w:r>
      <w:r w:rsidRPr="00072640">
        <w:rPr>
          <w:rFonts w:ascii="Book Antiqua" w:eastAsia="Times New Roman" w:hAnsi="Book Antiqua" w:cs="Times New Roman"/>
          <w:color w:val="000000" w:themeColor="text1"/>
          <w:kern w:val="0"/>
          <w:lang w:eastAsia="en-GB"/>
          <w14:ligatures w14:val="none"/>
        </w:rPr>
        <w:t xml:space="preserve"> person had an opportunity to express an opinion, a hope, or a concern. The consultations were, in themselves, worthwhile and valuable experiences. While each meeting was unique, common themes emerged which will be invaluable in planning for the future. </w:t>
      </w:r>
    </w:p>
    <w:p w14:paraId="35BF88B8" w14:textId="77777777" w:rsidR="007916CD" w:rsidRPr="00072640" w:rsidRDefault="007916CD" w:rsidP="003C0B53">
      <w:pPr>
        <w:jc w:val="both"/>
        <w:rPr>
          <w:rFonts w:ascii="Book Antiqua" w:eastAsia="Times New Roman" w:hAnsi="Book Antiqua" w:cs="Times New Roman"/>
          <w:b/>
          <w:bCs/>
          <w:color w:val="000000" w:themeColor="text1"/>
          <w:kern w:val="0"/>
          <w:lang w:eastAsia="en-GB"/>
          <w14:ligatures w14:val="none"/>
        </w:rPr>
      </w:pPr>
    </w:p>
    <w:p w14:paraId="18D59177" w14:textId="572B5DEF" w:rsidR="007916CD" w:rsidRPr="00072640" w:rsidRDefault="003C0B53" w:rsidP="003C0B53">
      <w:pPr>
        <w:jc w:val="both"/>
        <w:rPr>
          <w:rFonts w:ascii="Book Antiqua" w:eastAsia="Times New Roman" w:hAnsi="Book Antiqua" w:cs="Times New Roman"/>
          <w:b/>
          <w:bCs/>
          <w:color w:val="000000" w:themeColor="text1"/>
          <w:kern w:val="0"/>
          <w:lang w:eastAsia="en-GB"/>
          <w14:ligatures w14:val="none"/>
        </w:rPr>
      </w:pPr>
      <w:r w:rsidRPr="00072640">
        <w:rPr>
          <w:rFonts w:ascii="Book Antiqua" w:eastAsia="Times New Roman" w:hAnsi="Book Antiqua" w:cs="Times New Roman"/>
          <w:b/>
          <w:bCs/>
          <w:color w:val="000000" w:themeColor="text1"/>
          <w:kern w:val="0"/>
          <w:lang w:eastAsia="en-GB"/>
          <w14:ligatures w14:val="none"/>
        </w:rPr>
        <w:t>Common Themes</w:t>
      </w:r>
    </w:p>
    <w:p w14:paraId="710E98AE" w14:textId="1578AEE7" w:rsidR="00A61E2A" w:rsidRDefault="007916CD" w:rsidP="003950C7">
      <w:pPr>
        <w:numPr>
          <w:ilvl w:val="0"/>
          <w:numId w:val="1"/>
        </w:numPr>
        <w:jc w:val="both"/>
        <w:rPr>
          <w:rFonts w:ascii="Book Antiqua" w:eastAsia="Times New Roman" w:hAnsi="Book Antiqua" w:cs="Times New Roman"/>
          <w:color w:val="000000" w:themeColor="text1"/>
          <w:kern w:val="0"/>
          <w:lang w:eastAsia="en-GB"/>
          <w14:ligatures w14:val="none"/>
        </w:rPr>
      </w:pPr>
      <w:r w:rsidRPr="00072640">
        <w:rPr>
          <w:rFonts w:ascii="Book Antiqua" w:eastAsia="Times New Roman" w:hAnsi="Book Antiqua" w:cs="Times New Roman"/>
          <w:color w:val="000000" w:themeColor="text1"/>
          <w:kern w:val="0"/>
          <w:lang w:eastAsia="en-GB"/>
          <w14:ligatures w14:val="none"/>
        </w:rPr>
        <w:t xml:space="preserve">The </w:t>
      </w:r>
      <w:r w:rsidR="00575C08" w:rsidRPr="0035180E">
        <w:rPr>
          <w:rFonts w:ascii="Book Antiqua" w:eastAsia="Times New Roman" w:hAnsi="Book Antiqua" w:cs="Times New Roman"/>
          <w:color w:val="000000" w:themeColor="text1"/>
          <w:kern w:val="0"/>
          <w:lang w:eastAsia="en-GB"/>
          <w14:ligatures w14:val="none"/>
        </w:rPr>
        <w:t>attractiveness</w:t>
      </w:r>
      <w:r w:rsidRPr="00072640">
        <w:rPr>
          <w:rFonts w:ascii="Book Antiqua" w:eastAsia="Times New Roman" w:hAnsi="Book Antiqua" w:cs="Times New Roman"/>
          <w:color w:val="000000" w:themeColor="text1"/>
          <w:kern w:val="0"/>
          <w:lang w:eastAsia="en-GB"/>
          <w14:ligatures w14:val="none"/>
        </w:rPr>
        <w:t xml:space="preserve"> of Jesus, his life and message, and of his Church is central to lives of parishioners.  This needs to be promoted in new ways in a changing cultural context in Ireland. </w:t>
      </w:r>
    </w:p>
    <w:p w14:paraId="170EDAF1" w14:textId="58E84BA5" w:rsidR="003950C7" w:rsidRPr="00072640" w:rsidRDefault="007916CD" w:rsidP="003950C7">
      <w:pPr>
        <w:numPr>
          <w:ilvl w:val="0"/>
          <w:numId w:val="1"/>
        </w:numPr>
        <w:jc w:val="both"/>
        <w:rPr>
          <w:rFonts w:ascii="Book Antiqua" w:eastAsia="Times New Roman" w:hAnsi="Book Antiqua" w:cs="Times New Roman"/>
          <w:color w:val="000000" w:themeColor="text1"/>
          <w:kern w:val="0"/>
          <w:lang w:eastAsia="en-GB"/>
          <w14:ligatures w14:val="none"/>
        </w:rPr>
      </w:pPr>
      <w:r w:rsidRPr="00072640">
        <w:rPr>
          <w:rFonts w:ascii="Book Antiqua" w:eastAsia="Times New Roman" w:hAnsi="Book Antiqua" w:cs="Times New Roman"/>
          <w:color w:val="000000" w:themeColor="text1"/>
          <w:kern w:val="0"/>
          <w:lang w:eastAsia="en-GB"/>
          <w14:ligatures w14:val="none"/>
        </w:rPr>
        <w:t xml:space="preserve">Many people are positive and proud of their faith, and joyful about Jesus and his message, including the young people who </w:t>
      </w:r>
      <w:r w:rsidR="004A7885" w:rsidRPr="00072640">
        <w:rPr>
          <w:rFonts w:ascii="Book Antiqua" w:eastAsia="Times New Roman" w:hAnsi="Book Antiqua" w:cs="Times New Roman"/>
          <w:color w:val="000000" w:themeColor="text1"/>
          <w:kern w:val="0"/>
          <w:lang w:eastAsia="en-GB"/>
          <w14:ligatures w14:val="none"/>
        </w:rPr>
        <w:t xml:space="preserve">commented positively on initiatives such as </w:t>
      </w:r>
      <w:r w:rsidR="00A61E2A">
        <w:rPr>
          <w:rFonts w:ascii="Book Antiqua" w:eastAsia="Times New Roman" w:hAnsi="Book Antiqua" w:cs="Times New Roman"/>
          <w:color w:val="000000" w:themeColor="text1"/>
          <w:kern w:val="0"/>
          <w:lang w:eastAsia="en-GB"/>
          <w14:ligatures w14:val="none"/>
        </w:rPr>
        <w:t>Volunteers at Knock Shrine (</w:t>
      </w:r>
      <w:r w:rsidR="004A7885" w:rsidRPr="00072640">
        <w:rPr>
          <w:rFonts w:ascii="Book Antiqua" w:eastAsia="Times New Roman" w:hAnsi="Book Antiqua" w:cs="Times New Roman"/>
          <w:color w:val="000000" w:themeColor="text1"/>
          <w:kern w:val="0"/>
          <w:lang w:eastAsia="en-GB"/>
          <w14:ligatures w14:val="none"/>
        </w:rPr>
        <w:t>VAKS</w:t>
      </w:r>
      <w:r w:rsidR="00A61E2A">
        <w:rPr>
          <w:rFonts w:ascii="Book Antiqua" w:eastAsia="Times New Roman" w:hAnsi="Book Antiqua" w:cs="Times New Roman"/>
          <w:color w:val="000000" w:themeColor="text1"/>
          <w:kern w:val="0"/>
          <w:lang w:eastAsia="en-GB"/>
          <w14:ligatures w14:val="none"/>
        </w:rPr>
        <w:t>)</w:t>
      </w:r>
      <w:r w:rsidR="003950C7" w:rsidRPr="00072640">
        <w:rPr>
          <w:rFonts w:ascii="Book Antiqua" w:eastAsia="Times New Roman" w:hAnsi="Book Antiqua" w:cs="Times New Roman"/>
          <w:color w:val="000000" w:themeColor="text1"/>
          <w:kern w:val="0"/>
          <w:lang w:eastAsia="en-GB"/>
          <w14:ligatures w14:val="none"/>
        </w:rPr>
        <w:t>.</w:t>
      </w:r>
    </w:p>
    <w:p w14:paraId="757AE5A7" w14:textId="759C4EA0" w:rsidR="003C0B53" w:rsidRPr="00072640" w:rsidRDefault="00B448FE" w:rsidP="003C0B53">
      <w:pPr>
        <w:numPr>
          <w:ilvl w:val="0"/>
          <w:numId w:val="1"/>
        </w:numPr>
        <w:jc w:val="both"/>
        <w:rPr>
          <w:rFonts w:ascii="Book Antiqua" w:eastAsia="Times New Roman" w:hAnsi="Book Antiqua" w:cs="Times New Roman"/>
          <w:color w:val="000000" w:themeColor="text1"/>
          <w:kern w:val="0"/>
          <w:lang w:eastAsia="en-GB"/>
          <w14:ligatures w14:val="none"/>
        </w:rPr>
      </w:pPr>
      <w:r w:rsidRPr="00072640">
        <w:rPr>
          <w:rFonts w:ascii="Book Antiqua" w:eastAsia="Times New Roman" w:hAnsi="Book Antiqua" w:cs="Times New Roman"/>
          <w:color w:val="000000" w:themeColor="text1"/>
          <w:kern w:val="0"/>
          <w:lang w:eastAsia="en-GB"/>
          <w14:ligatures w14:val="none"/>
        </w:rPr>
        <w:t>W</w:t>
      </w:r>
      <w:r w:rsidR="007916CD" w:rsidRPr="00072640">
        <w:rPr>
          <w:rFonts w:ascii="Book Antiqua" w:eastAsia="Times New Roman" w:hAnsi="Book Antiqua" w:cs="Times New Roman"/>
          <w:color w:val="000000" w:themeColor="text1"/>
          <w:kern w:val="0"/>
          <w:lang w:eastAsia="en-GB"/>
          <w14:ligatures w14:val="none"/>
        </w:rPr>
        <w:t>e are moving at speed into a missionary type territory in Ireland.   It is a time of transition from a highly institutional model to a more suitable one.</w:t>
      </w:r>
    </w:p>
    <w:p w14:paraId="06C93DF1" w14:textId="058B5B54" w:rsidR="003C0B53" w:rsidRPr="00072640" w:rsidRDefault="003C0B53" w:rsidP="003C0B53">
      <w:pPr>
        <w:numPr>
          <w:ilvl w:val="0"/>
          <w:numId w:val="1"/>
        </w:numPr>
        <w:jc w:val="both"/>
        <w:rPr>
          <w:rFonts w:ascii="Book Antiqua" w:eastAsia="Times New Roman" w:hAnsi="Book Antiqua" w:cs="Times New Roman"/>
          <w:color w:val="000000" w:themeColor="text1"/>
          <w:kern w:val="0"/>
          <w:lang w:eastAsia="en-GB"/>
          <w14:ligatures w14:val="none"/>
        </w:rPr>
      </w:pPr>
      <w:r w:rsidRPr="00072640">
        <w:rPr>
          <w:rFonts w:ascii="Book Antiqua" w:eastAsia="Times New Roman" w:hAnsi="Book Antiqua" w:cs="Times New Roman"/>
          <w:color w:val="000000" w:themeColor="text1"/>
          <w:kern w:val="0"/>
          <w:lang w:eastAsia="en-GB"/>
          <w14:ligatures w14:val="none"/>
        </w:rPr>
        <w:t xml:space="preserve">For lay people, parish identity is important. Parishioners have a </w:t>
      </w:r>
      <w:r w:rsidR="00B448FE" w:rsidRPr="00072640">
        <w:rPr>
          <w:rFonts w:ascii="Book Antiqua" w:eastAsia="Times New Roman" w:hAnsi="Book Antiqua" w:cs="Times New Roman"/>
          <w:color w:val="000000" w:themeColor="text1"/>
          <w:kern w:val="0"/>
          <w:lang w:eastAsia="en-GB"/>
          <w14:ligatures w14:val="none"/>
        </w:rPr>
        <w:t xml:space="preserve">strong </w:t>
      </w:r>
      <w:r w:rsidRPr="00072640">
        <w:rPr>
          <w:rFonts w:ascii="Book Antiqua" w:eastAsia="Times New Roman" w:hAnsi="Book Antiqua" w:cs="Times New Roman"/>
          <w:color w:val="000000" w:themeColor="text1"/>
          <w:kern w:val="0"/>
          <w:lang w:eastAsia="en-GB"/>
          <w14:ligatures w14:val="none"/>
        </w:rPr>
        <w:t xml:space="preserve">sense of belonging and ownership of their parish. </w:t>
      </w:r>
    </w:p>
    <w:p w14:paraId="56F52906" w14:textId="56A907AF" w:rsidR="00F87C08" w:rsidRPr="00072640" w:rsidRDefault="003C0B53" w:rsidP="00013AC4">
      <w:pPr>
        <w:numPr>
          <w:ilvl w:val="0"/>
          <w:numId w:val="1"/>
        </w:numPr>
        <w:jc w:val="both"/>
        <w:rPr>
          <w:rFonts w:ascii="Book Antiqua" w:eastAsia="Times New Roman" w:hAnsi="Book Antiqua" w:cs="Times New Roman"/>
          <w:b/>
          <w:bCs/>
          <w:color w:val="000000" w:themeColor="text1"/>
          <w:kern w:val="0"/>
          <w:lang w:eastAsia="en-GB"/>
          <w14:ligatures w14:val="none"/>
        </w:rPr>
      </w:pPr>
      <w:r w:rsidRPr="00072640">
        <w:rPr>
          <w:rFonts w:ascii="Book Antiqua" w:eastAsia="Times New Roman" w:hAnsi="Book Antiqua" w:cs="Times New Roman"/>
          <w:color w:val="000000" w:themeColor="text1"/>
          <w:kern w:val="0"/>
          <w:lang w:eastAsia="en-GB"/>
          <w14:ligatures w14:val="none"/>
        </w:rPr>
        <w:t>Gaeltacht (Irish speaking) parishes and parishioners, understandably, wish to continue having Irish speaking priests ministering to them.  </w:t>
      </w:r>
    </w:p>
    <w:p w14:paraId="548A28B0" w14:textId="77777777" w:rsidR="00B448FE" w:rsidRPr="00072640" w:rsidRDefault="00B448FE" w:rsidP="003C0B53">
      <w:pPr>
        <w:jc w:val="both"/>
        <w:rPr>
          <w:rFonts w:ascii="Book Antiqua" w:eastAsia="Times New Roman" w:hAnsi="Book Antiqua" w:cs="Times New Roman"/>
          <w:b/>
          <w:bCs/>
          <w:color w:val="000000" w:themeColor="text1"/>
          <w:kern w:val="0"/>
          <w:lang w:eastAsia="en-GB"/>
          <w14:ligatures w14:val="none"/>
        </w:rPr>
      </w:pPr>
    </w:p>
    <w:p w14:paraId="0C59C9A6" w14:textId="4E3B5073" w:rsidR="003C0B53" w:rsidRPr="00072640" w:rsidRDefault="003C0B53" w:rsidP="003C0B53">
      <w:pPr>
        <w:jc w:val="both"/>
        <w:rPr>
          <w:rFonts w:ascii="Book Antiqua" w:eastAsia="Times New Roman" w:hAnsi="Book Antiqua" w:cs="Times New Roman"/>
          <w:b/>
          <w:bCs/>
          <w:color w:val="000000" w:themeColor="text1"/>
          <w:kern w:val="0"/>
          <w:lang w:eastAsia="en-GB"/>
          <w14:ligatures w14:val="none"/>
        </w:rPr>
      </w:pPr>
      <w:r w:rsidRPr="00072640">
        <w:rPr>
          <w:rFonts w:ascii="Book Antiqua" w:eastAsia="Times New Roman" w:hAnsi="Book Antiqua" w:cs="Times New Roman"/>
          <w:b/>
          <w:bCs/>
          <w:color w:val="000000" w:themeColor="text1"/>
          <w:kern w:val="0"/>
          <w:lang w:eastAsia="en-GB"/>
          <w14:ligatures w14:val="none"/>
        </w:rPr>
        <w:t>Looking to the future</w:t>
      </w:r>
    </w:p>
    <w:p w14:paraId="493E9817" w14:textId="62AAE67C" w:rsidR="00484D6E" w:rsidRPr="00072640" w:rsidRDefault="004A7885" w:rsidP="003C0B53">
      <w:pPr>
        <w:numPr>
          <w:ilvl w:val="0"/>
          <w:numId w:val="2"/>
        </w:numPr>
        <w:jc w:val="both"/>
        <w:rPr>
          <w:rFonts w:ascii="Book Antiqua" w:eastAsia="Times New Roman" w:hAnsi="Book Antiqua" w:cs="Times New Roman"/>
          <w:color w:val="000000" w:themeColor="text1"/>
          <w:kern w:val="0"/>
          <w:lang w:eastAsia="en-GB"/>
          <w14:ligatures w14:val="none"/>
        </w:rPr>
      </w:pPr>
      <w:r w:rsidRPr="00072640">
        <w:rPr>
          <w:rFonts w:ascii="Book Antiqua" w:eastAsia="Times New Roman" w:hAnsi="Book Antiqua" w:cs="Times New Roman"/>
          <w:color w:val="000000" w:themeColor="text1"/>
          <w:kern w:val="0"/>
          <w:lang w:eastAsia="en-GB"/>
          <w14:ligatures w14:val="none"/>
        </w:rPr>
        <w:t>The union of both dioceses is not seen as a threat, but as ‘rebirth’ – a</w:t>
      </w:r>
      <w:r w:rsidR="00A61E2A">
        <w:rPr>
          <w:rFonts w:ascii="Book Antiqua" w:eastAsia="Times New Roman" w:hAnsi="Book Antiqua" w:cs="Times New Roman"/>
          <w:color w:val="000000" w:themeColor="text1"/>
          <w:kern w:val="0"/>
          <w:lang w:eastAsia="en-GB"/>
          <w14:ligatures w14:val="none"/>
        </w:rPr>
        <w:t xml:space="preserve"> </w:t>
      </w:r>
      <w:r w:rsidRPr="00072640">
        <w:rPr>
          <w:rFonts w:ascii="Book Antiqua" w:eastAsia="Times New Roman" w:hAnsi="Book Antiqua" w:cs="Times New Roman"/>
          <w:color w:val="000000" w:themeColor="text1"/>
          <w:kern w:val="0"/>
          <w:lang w:eastAsia="en-GB"/>
          <w14:ligatures w14:val="none"/>
        </w:rPr>
        <w:t>hopeful new opportunity for mission</w:t>
      </w:r>
      <w:r w:rsidR="00484D6E" w:rsidRPr="00072640">
        <w:rPr>
          <w:rFonts w:ascii="Book Antiqua" w:eastAsia="Times New Roman" w:hAnsi="Book Antiqua" w:cs="Times New Roman"/>
          <w:color w:val="000000" w:themeColor="text1"/>
          <w:kern w:val="0"/>
          <w:lang w:eastAsia="en-GB"/>
          <w14:ligatures w14:val="none"/>
        </w:rPr>
        <w:t xml:space="preserve">. </w:t>
      </w:r>
    </w:p>
    <w:p w14:paraId="5686F8D1" w14:textId="51823FCB" w:rsidR="001C1B8E" w:rsidRPr="00072640" w:rsidRDefault="001C1B8E" w:rsidP="003C0B53">
      <w:pPr>
        <w:numPr>
          <w:ilvl w:val="0"/>
          <w:numId w:val="2"/>
        </w:numPr>
        <w:jc w:val="both"/>
        <w:rPr>
          <w:rFonts w:ascii="Book Antiqua" w:eastAsia="Times New Roman" w:hAnsi="Book Antiqua" w:cs="Times New Roman"/>
          <w:color w:val="000000" w:themeColor="text1"/>
          <w:kern w:val="0"/>
          <w:lang w:eastAsia="en-GB"/>
          <w14:ligatures w14:val="none"/>
        </w:rPr>
      </w:pPr>
      <w:r w:rsidRPr="00072640">
        <w:rPr>
          <w:rFonts w:ascii="Book Antiqua" w:eastAsia="Times New Roman" w:hAnsi="Book Antiqua" w:cs="Times New Roman"/>
          <w:color w:val="000000" w:themeColor="text1"/>
          <w:kern w:val="0"/>
          <w:lang w:eastAsia="en-GB"/>
          <w14:ligatures w14:val="none"/>
        </w:rPr>
        <w:t xml:space="preserve">The two dioceses already share much in terms of culture, geography and faith. This can only be of benefit </w:t>
      </w:r>
      <w:r w:rsidR="00A61E2A">
        <w:rPr>
          <w:rFonts w:ascii="Book Antiqua" w:eastAsia="Times New Roman" w:hAnsi="Book Antiqua" w:cs="Times New Roman"/>
          <w:color w:val="000000" w:themeColor="text1"/>
          <w:kern w:val="0"/>
          <w:lang w:eastAsia="en-GB"/>
          <w14:ligatures w14:val="none"/>
        </w:rPr>
        <w:t>to the union</w:t>
      </w:r>
      <w:r w:rsidRPr="00072640">
        <w:rPr>
          <w:rFonts w:ascii="Book Antiqua" w:eastAsia="Times New Roman" w:hAnsi="Book Antiqua" w:cs="Times New Roman"/>
          <w:color w:val="000000" w:themeColor="text1"/>
          <w:kern w:val="0"/>
          <w:lang w:eastAsia="en-GB"/>
          <w14:ligatures w14:val="none"/>
        </w:rPr>
        <w:t xml:space="preserve">. </w:t>
      </w:r>
    </w:p>
    <w:p w14:paraId="7F4A7988" w14:textId="72DF9393" w:rsidR="003C0B53" w:rsidRPr="00072640" w:rsidRDefault="001C1B8E" w:rsidP="003C0B53">
      <w:pPr>
        <w:numPr>
          <w:ilvl w:val="0"/>
          <w:numId w:val="2"/>
        </w:numPr>
        <w:jc w:val="both"/>
        <w:rPr>
          <w:rFonts w:ascii="Book Antiqua" w:eastAsia="Times New Roman" w:hAnsi="Book Antiqua" w:cs="Times New Roman"/>
          <w:color w:val="000000" w:themeColor="text1"/>
          <w:kern w:val="0"/>
          <w:lang w:eastAsia="en-GB"/>
          <w14:ligatures w14:val="none"/>
        </w:rPr>
      </w:pPr>
      <w:r w:rsidRPr="00072640">
        <w:rPr>
          <w:rFonts w:ascii="Book Antiqua" w:eastAsia="Times New Roman" w:hAnsi="Book Antiqua" w:cs="Times New Roman"/>
          <w:color w:val="000000" w:themeColor="text1"/>
          <w:kern w:val="0"/>
          <w:lang w:eastAsia="en-GB"/>
          <w14:ligatures w14:val="none"/>
        </w:rPr>
        <w:t>T</w:t>
      </w:r>
      <w:r w:rsidR="003C0B53" w:rsidRPr="00072640">
        <w:rPr>
          <w:rFonts w:ascii="Book Antiqua" w:eastAsia="Times New Roman" w:hAnsi="Book Antiqua" w:cs="Times New Roman"/>
          <w:color w:val="000000" w:themeColor="text1"/>
          <w:kern w:val="0"/>
          <w:lang w:eastAsia="en-GB"/>
          <w14:ligatures w14:val="none"/>
        </w:rPr>
        <w:t xml:space="preserve">he two dioceses </w:t>
      </w:r>
      <w:r w:rsidRPr="00072640">
        <w:rPr>
          <w:rFonts w:ascii="Book Antiqua" w:eastAsia="Times New Roman" w:hAnsi="Book Antiqua" w:cs="Times New Roman"/>
          <w:color w:val="000000" w:themeColor="text1"/>
          <w:kern w:val="0"/>
          <w:lang w:eastAsia="en-GB"/>
          <w14:ligatures w14:val="none"/>
        </w:rPr>
        <w:t>can</w:t>
      </w:r>
      <w:r w:rsidR="003C0B53" w:rsidRPr="00072640">
        <w:rPr>
          <w:rFonts w:ascii="Book Antiqua" w:eastAsia="Times New Roman" w:hAnsi="Book Antiqua" w:cs="Times New Roman"/>
          <w:color w:val="000000" w:themeColor="text1"/>
          <w:kern w:val="0"/>
          <w:lang w:eastAsia="en-GB"/>
          <w14:ligatures w14:val="none"/>
        </w:rPr>
        <w:t xml:space="preserve"> learn from each other’s initiatives and experiences.  </w:t>
      </w:r>
    </w:p>
    <w:p w14:paraId="1CA6C55F" w14:textId="753035B4" w:rsidR="003C0B53" w:rsidRPr="00072640" w:rsidRDefault="007916CD" w:rsidP="003C0B53">
      <w:pPr>
        <w:numPr>
          <w:ilvl w:val="0"/>
          <w:numId w:val="2"/>
        </w:numPr>
        <w:jc w:val="both"/>
        <w:rPr>
          <w:rFonts w:ascii="Book Antiqua" w:eastAsia="Times New Roman" w:hAnsi="Book Antiqua" w:cs="Times New Roman"/>
          <w:color w:val="000000" w:themeColor="text1"/>
          <w:kern w:val="0"/>
          <w:lang w:eastAsia="en-GB"/>
          <w14:ligatures w14:val="none"/>
        </w:rPr>
      </w:pPr>
      <w:r w:rsidRPr="00072640">
        <w:rPr>
          <w:rFonts w:ascii="Book Antiqua" w:eastAsia="Times New Roman" w:hAnsi="Book Antiqua" w:cs="Times New Roman"/>
          <w:color w:val="000000" w:themeColor="text1"/>
          <w:kern w:val="0"/>
          <w:lang w:eastAsia="en-GB"/>
          <w14:ligatures w14:val="none"/>
        </w:rPr>
        <w:lastRenderedPageBreak/>
        <w:t xml:space="preserve">It will be important to understand the role of lay ministry and co-leadership, particularly in new areas </w:t>
      </w:r>
      <w:r w:rsidR="00216A4F">
        <w:rPr>
          <w:rFonts w:ascii="Book Antiqua" w:eastAsia="Times New Roman" w:hAnsi="Book Antiqua" w:cs="Times New Roman"/>
          <w:color w:val="000000" w:themeColor="text1"/>
          <w:kern w:val="0"/>
          <w:lang w:eastAsia="en-GB"/>
          <w14:ligatures w14:val="none"/>
        </w:rPr>
        <w:t>such as</w:t>
      </w:r>
      <w:r w:rsidRPr="00072640">
        <w:rPr>
          <w:rFonts w:ascii="Book Antiqua" w:eastAsia="Times New Roman" w:hAnsi="Book Antiqua" w:cs="Times New Roman"/>
          <w:color w:val="000000" w:themeColor="text1"/>
          <w:kern w:val="0"/>
          <w:lang w:eastAsia="en-GB"/>
          <w14:ligatures w14:val="none"/>
        </w:rPr>
        <w:t xml:space="preserve"> funeral ministry and catechesis.  </w:t>
      </w:r>
      <w:r w:rsidR="004A7885" w:rsidRPr="00072640">
        <w:rPr>
          <w:rFonts w:ascii="Book Antiqua" w:eastAsia="Times New Roman" w:hAnsi="Book Antiqua" w:cs="Times New Roman"/>
          <w:color w:val="000000" w:themeColor="text1"/>
          <w:kern w:val="0"/>
          <w:lang w:eastAsia="en-GB"/>
          <w14:ligatures w14:val="none"/>
        </w:rPr>
        <w:t xml:space="preserve">This is already moving ahead in Killala with the recent commissioning of more than sixty lay leaders. </w:t>
      </w:r>
    </w:p>
    <w:p w14:paraId="44EE96F1" w14:textId="24D74D95" w:rsidR="003C0B53" w:rsidRPr="00072640" w:rsidRDefault="001C1B8E" w:rsidP="003C0B53">
      <w:pPr>
        <w:numPr>
          <w:ilvl w:val="0"/>
          <w:numId w:val="2"/>
        </w:numPr>
        <w:jc w:val="both"/>
        <w:rPr>
          <w:rFonts w:ascii="Book Antiqua" w:eastAsia="Times New Roman" w:hAnsi="Book Antiqua" w:cs="Times New Roman"/>
          <w:color w:val="000000" w:themeColor="text1"/>
          <w:kern w:val="0"/>
          <w:lang w:eastAsia="en-GB"/>
          <w14:ligatures w14:val="none"/>
        </w:rPr>
      </w:pPr>
      <w:r w:rsidRPr="00072640">
        <w:rPr>
          <w:rFonts w:ascii="Book Antiqua" w:eastAsia="Times New Roman" w:hAnsi="Book Antiqua" w:cs="Times New Roman"/>
          <w:color w:val="000000" w:themeColor="text1"/>
          <w:kern w:val="0"/>
          <w:lang w:eastAsia="en-GB"/>
          <w14:ligatures w14:val="none"/>
        </w:rPr>
        <w:t>Many priests asked</w:t>
      </w:r>
      <w:r w:rsidR="003C0B53" w:rsidRPr="00072640">
        <w:rPr>
          <w:rFonts w:ascii="Book Antiqua" w:eastAsia="Times New Roman" w:hAnsi="Book Antiqua" w:cs="Times New Roman"/>
          <w:color w:val="000000" w:themeColor="text1"/>
          <w:kern w:val="0"/>
          <w:lang w:eastAsia="en-GB"/>
          <w14:ligatures w14:val="none"/>
        </w:rPr>
        <w:t xml:space="preserve"> “With the never-ending expansion of parish boundaries, how does a dwindling number of priests manage a scattered population? Will priests have a pastoral connection with the people into the future</w:t>
      </w:r>
      <w:r w:rsidR="00B448FE" w:rsidRPr="00072640">
        <w:rPr>
          <w:rFonts w:ascii="Book Antiqua" w:eastAsia="Times New Roman" w:hAnsi="Book Antiqua" w:cs="Times New Roman"/>
          <w:color w:val="000000" w:themeColor="text1"/>
          <w:kern w:val="0"/>
          <w:lang w:eastAsia="en-GB"/>
          <w14:ligatures w14:val="none"/>
        </w:rPr>
        <w:t>?</w:t>
      </w:r>
      <w:r w:rsidRPr="00072640">
        <w:rPr>
          <w:rFonts w:ascii="Book Antiqua" w:eastAsia="Times New Roman" w:hAnsi="Book Antiqua" w:cs="Times New Roman"/>
          <w:color w:val="000000" w:themeColor="text1"/>
          <w:kern w:val="0"/>
          <w:lang w:eastAsia="en-GB"/>
          <w14:ligatures w14:val="none"/>
        </w:rPr>
        <w:t>”</w:t>
      </w:r>
    </w:p>
    <w:p w14:paraId="102175B1" w14:textId="72C81CA0" w:rsidR="003C0B53" w:rsidRPr="00072640" w:rsidRDefault="003C0B53" w:rsidP="003C0B53">
      <w:pPr>
        <w:numPr>
          <w:ilvl w:val="0"/>
          <w:numId w:val="2"/>
        </w:numPr>
        <w:jc w:val="both"/>
        <w:rPr>
          <w:rFonts w:ascii="Book Antiqua" w:eastAsia="Times New Roman" w:hAnsi="Book Antiqua" w:cs="Times New Roman"/>
          <w:color w:val="000000" w:themeColor="text1"/>
          <w:kern w:val="0"/>
          <w:lang w:eastAsia="en-GB"/>
          <w14:ligatures w14:val="none"/>
        </w:rPr>
      </w:pPr>
      <w:r w:rsidRPr="00072640">
        <w:rPr>
          <w:rFonts w:ascii="Book Antiqua" w:eastAsia="Times New Roman" w:hAnsi="Book Antiqua" w:cs="Times New Roman"/>
          <w:color w:val="000000" w:themeColor="text1"/>
          <w:kern w:val="0"/>
          <w:lang w:eastAsia="en-GB"/>
          <w14:ligatures w14:val="none"/>
        </w:rPr>
        <w:t xml:space="preserve">For some </w:t>
      </w:r>
      <w:r w:rsidR="00B448FE" w:rsidRPr="00072640">
        <w:rPr>
          <w:rFonts w:ascii="Book Antiqua" w:eastAsia="Times New Roman" w:hAnsi="Book Antiqua" w:cs="Times New Roman"/>
          <w:color w:val="000000" w:themeColor="text1"/>
          <w:kern w:val="0"/>
          <w:lang w:eastAsia="en-GB"/>
          <w14:ligatures w14:val="none"/>
        </w:rPr>
        <w:t xml:space="preserve">people in the smaller Diocese of Killala, </w:t>
      </w:r>
      <w:r w:rsidRPr="00072640">
        <w:rPr>
          <w:rFonts w:ascii="Book Antiqua" w:eastAsia="Times New Roman" w:hAnsi="Book Antiqua" w:cs="Times New Roman"/>
          <w:color w:val="000000" w:themeColor="text1"/>
          <w:kern w:val="0"/>
          <w:lang w:eastAsia="en-GB"/>
          <w14:ligatures w14:val="none"/>
        </w:rPr>
        <w:t>there is a range of emotions associated with uniting, including the fear of being ‘swallowed up’</w:t>
      </w:r>
      <w:r w:rsidR="00B448FE" w:rsidRPr="00072640">
        <w:rPr>
          <w:rFonts w:ascii="Book Antiqua" w:eastAsia="Times New Roman" w:hAnsi="Book Antiqua" w:cs="Times New Roman"/>
          <w:color w:val="000000" w:themeColor="text1"/>
          <w:kern w:val="0"/>
          <w:lang w:eastAsia="en-GB"/>
          <w14:ligatures w14:val="none"/>
        </w:rPr>
        <w:t xml:space="preserve"> or </w:t>
      </w:r>
      <w:r w:rsidRPr="00072640">
        <w:rPr>
          <w:rFonts w:ascii="Book Antiqua" w:eastAsia="Times New Roman" w:hAnsi="Book Antiqua" w:cs="Times New Roman"/>
          <w:color w:val="000000" w:themeColor="text1"/>
          <w:kern w:val="0"/>
          <w:lang w:eastAsia="en-GB"/>
          <w14:ligatures w14:val="none"/>
        </w:rPr>
        <w:t>subsumed into Tuam.  </w:t>
      </w:r>
      <w:r w:rsidR="00F87C08" w:rsidRPr="00072640">
        <w:rPr>
          <w:rFonts w:ascii="Book Antiqua" w:eastAsia="Times New Roman" w:hAnsi="Book Antiqua" w:cs="Times New Roman"/>
          <w:color w:val="000000" w:themeColor="text1"/>
          <w:kern w:val="0"/>
          <w:lang w:eastAsia="en-GB"/>
          <w14:ligatures w14:val="none"/>
        </w:rPr>
        <w:t>Sensitivity and care is needed to alleviate this concern</w:t>
      </w:r>
    </w:p>
    <w:p w14:paraId="26D1A3BE" w14:textId="048AF437" w:rsidR="002D628D" w:rsidRPr="00072640" w:rsidRDefault="003C0B53" w:rsidP="002D628D">
      <w:pPr>
        <w:numPr>
          <w:ilvl w:val="0"/>
          <w:numId w:val="2"/>
        </w:numPr>
        <w:jc w:val="both"/>
        <w:rPr>
          <w:rFonts w:ascii="Book Antiqua" w:eastAsia="Times New Roman" w:hAnsi="Book Antiqua" w:cs="Times New Roman"/>
          <w:color w:val="000000" w:themeColor="text1"/>
          <w:kern w:val="0"/>
          <w:lang w:eastAsia="en-GB"/>
          <w14:ligatures w14:val="none"/>
        </w:rPr>
      </w:pPr>
      <w:r w:rsidRPr="00072640">
        <w:rPr>
          <w:rFonts w:ascii="Book Antiqua" w:eastAsia="Times New Roman" w:hAnsi="Book Antiqua" w:cs="Times New Roman"/>
          <w:color w:val="000000" w:themeColor="text1"/>
          <w:kern w:val="0"/>
          <w:lang w:eastAsia="en-GB"/>
          <w14:ligatures w14:val="none"/>
        </w:rPr>
        <w:t>There is an awareness of the large geographical spread to be looked after in a union of Tuam and Killala.   Some wondered how a sense of community can be created in such a widespread area. </w:t>
      </w:r>
    </w:p>
    <w:p w14:paraId="24B68D84" w14:textId="2BD4A5E3" w:rsidR="003950C7" w:rsidRPr="00072640" w:rsidRDefault="004A7885" w:rsidP="002D628D">
      <w:pPr>
        <w:numPr>
          <w:ilvl w:val="0"/>
          <w:numId w:val="2"/>
        </w:numPr>
        <w:jc w:val="both"/>
        <w:rPr>
          <w:rFonts w:ascii="Book Antiqua" w:eastAsia="Times New Roman" w:hAnsi="Book Antiqua" w:cs="Times New Roman"/>
          <w:color w:val="000000" w:themeColor="text1"/>
          <w:kern w:val="0"/>
          <w:lang w:eastAsia="en-GB"/>
          <w14:ligatures w14:val="none"/>
        </w:rPr>
      </w:pPr>
      <w:r w:rsidRPr="00072640">
        <w:rPr>
          <w:rFonts w:ascii="Book Antiqua" w:eastAsia="Times New Roman" w:hAnsi="Book Antiqua" w:cs="Times New Roman"/>
          <w:color w:val="000000" w:themeColor="text1"/>
          <w:kern w:val="0"/>
          <w:lang w:eastAsia="en-GB"/>
          <w14:ligatures w14:val="none"/>
        </w:rPr>
        <w:t>There is openness to welcoming priests from other countries.</w:t>
      </w:r>
    </w:p>
    <w:p w14:paraId="53837AE0" w14:textId="77777777" w:rsidR="002D628D" w:rsidRPr="00072640" w:rsidRDefault="002D628D" w:rsidP="002D628D">
      <w:pPr>
        <w:numPr>
          <w:ilvl w:val="0"/>
          <w:numId w:val="2"/>
        </w:numPr>
        <w:jc w:val="both"/>
        <w:rPr>
          <w:rFonts w:ascii="Book Antiqua" w:eastAsia="Times New Roman" w:hAnsi="Book Antiqua" w:cs="Times New Roman"/>
          <w:color w:val="000000" w:themeColor="text1"/>
          <w:kern w:val="0"/>
          <w:lang w:eastAsia="en-GB"/>
          <w14:ligatures w14:val="none"/>
        </w:rPr>
      </w:pPr>
      <w:r w:rsidRPr="00072640">
        <w:rPr>
          <w:rFonts w:ascii="Book Antiqua" w:eastAsia="Times New Roman" w:hAnsi="Book Antiqua" w:cs="Times New Roman"/>
          <w:color w:val="000000" w:themeColor="text1"/>
          <w:kern w:val="0"/>
          <w:lang w:eastAsia="en-GB"/>
          <w14:ligatures w14:val="none"/>
        </w:rPr>
        <w:t>There were some practical and refreshing questions around the uniting - what might the new Archdiocese be called?  What will the status of each Cathedral be? Where will the celebration of the Chrism Mass take place?</w:t>
      </w:r>
    </w:p>
    <w:p w14:paraId="68F08E3B" w14:textId="77777777" w:rsidR="002D628D" w:rsidRPr="00072640" w:rsidRDefault="002D628D" w:rsidP="002D628D">
      <w:pPr>
        <w:jc w:val="both"/>
        <w:rPr>
          <w:rFonts w:ascii="Book Antiqua" w:eastAsia="Times New Roman" w:hAnsi="Book Antiqua" w:cs="Times New Roman"/>
          <w:color w:val="000000" w:themeColor="text1"/>
          <w:kern w:val="0"/>
          <w:lang w:eastAsia="en-GB"/>
          <w14:ligatures w14:val="none"/>
        </w:rPr>
      </w:pPr>
    </w:p>
    <w:p w14:paraId="126EA8C4" w14:textId="7D582B66" w:rsidR="002D628D" w:rsidRPr="00072640" w:rsidRDefault="002D628D" w:rsidP="002D628D">
      <w:pPr>
        <w:jc w:val="both"/>
        <w:rPr>
          <w:rFonts w:ascii="Book Antiqua" w:eastAsia="Times New Roman" w:hAnsi="Book Antiqua" w:cs="Times New Roman"/>
          <w:b/>
          <w:bCs/>
          <w:color w:val="000000" w:themeColor="text1"/>
          <w:kern w:val="0"/>
          <w:lang w:eastAsia="en-GB"/>
          <w14:ligatures w14:val="none"/>
        </w:rPr>
      </w:pPr>
      <w:r w:rsidRPr="00072640">
        <w:rPr>
          <w:rFonts w:ascii="Book Antiqua" w:eastAsia="Times New Roman" w:hAnsi="Book Antiqua" w:cs="Times New Roman"/>
          <w:b/>
          <w:bCs/>
          <w:color w:val="000000" w:themeColor="text1"/>
          <w:kern w:val="0"/>
          <w:lang w:eastAsia="en-GB"/>
          <w14:ligatures w14:val="none"/>
        </w:rPr>
        <w:t>Recommendations</w:t>
      </w:r>
    </w:p>
    <w:p w14:paraId="0D07D83F" w14:textId="77777777" w:rsidR="002D628D" w:rsidRPr="00072640" w:rsidRDefault="002D628D" w:rsidP="002D628D">
      <w:pPr>
        <w:numPr>
          <w:ilvl w:val="0"/>
          <w:numId w:val="2"/>
        </w:numPr>
        <w:jc w:val="both"/>
        <w:rPr>
          <w:rFonts w:ascii="Book Antiqua" w:eastAsia="Times New Roman" w:hAnsi="Book Antiqua" w:cs="Times New Roman"/>
          <w:color w:val="000000" w:themeColor="text1"/>
          <w:kern w:val="0"/>
          <w:lang w:eastAsia="en-GB"/>
          <w14:ligatures w14:val="none"/>
        </w:rPr>
      </w:pPr>
      <w:r w:rsidRPr="00072640">
        <w:rPr>
          <w:rFonts w:ascii="Book Antiqua" w:eastAsia="Times New Roman" w:hAnsi="Book Antiqua" w:cs="Times New Roman"/>
          <w:color w:val="000000" w:themeColor="text1"/>
          <w:kern w:val="0"/>
          <w:lang w:eastAsia="en-GB"/>
          <w14:ligatures w14:val="none"/>
        </w:rPr>
        <w:t xml:space="preserve">Good communication will be key in forming bonds and keeping priests and people up to date with developments.  </w:t>
      </w:r>
    </w:p>
    <w:p w14:paraId="75D1A89B" w14:textId="51EB801A" w:rsidR="002D628D" w:rsidRPr="00072640" w:rsidRDefault="002D628D" w:rsidP="002D628D">
      <w:pPr>
        <w:numPr>
          <w:ilvl w:val="0"/>
          <w:numId w:val="2"/>
        </w:numPr>
        <w:jc w:val="both"/>
        <w:rPr>
          <w:rFonts w:ascii="Book Antiqua" w:eastAsia="Times New Roman" w:hAnsi="Book Antiqua" w:cs="Times New Roman"/>
          <w:color w:val="000000" w:themeColor="text1"/>
          <w:kern w:val="0"/>
          <w:lang w:eastAsia="en-GB"/>
          <w14:ligatures w14:val="none"/>
        </w:rPr>
      </w:pPr>
      <w:r w:rsidRPr="00072640">
        <w:rPr>
          <w:rFonts w:ascii="Book Antiqua" w:eastAsia="Times New Roman" w:hAnsi="Book Antiqua" w:cs="Times New Roman"/>
          <w:color w:val="000000" w:themeColor="text1"/>
          <w:kern w:val="0"/>
          <w:lang w:eastAsia="en-GB"/>
          <w14:ligatures w14:val="none"/>
        </w:rPr>
        <w:t>Well-trained lay people need ongoing support from the parish priest, Parish Pastoral Council, and diocese. Training should be followed by opportunities to exercise skills and gifts, with reviews of practice.</w:t>
      </w:r>
    </w:p>
    <w:p w14:paraId="1F138C72" w14:textId="21C944E2" w:rsidR="002D628D" w:rsidRPr="0035180E" w:rsidRDefault="002D628D" w:rsidP="002D628D">
      <w:pPr>
        <w:numPr>
          <w:ilvl w:val="0"/>
          <w:numId w:val="2"/>
        </w:numPr>
        <w:jc w:val="both"/>
        <w:rPr>
          <w:rFonts w:ascii="Book Antiqua" w:eastAsia="Times New Roman" w:hAnsi="Book Antiqua" w:cs="Times New Roman"/>
          <w:color w:val="000000" w:themeColor="text1"/>
          <w:kern w:val="0"/>
          <w:lang w:eastAsia="en-GB"/>
          <w14:ligatures w14:val="none"/>
        </w:rPr>
      </w:pPr>
      <w:r w:rsidRPr="00072640">
        <w:rPr>
          <w:rFonts w:ascii="Book Antiqua" w:eastAsia="Times New Roman" w:hAnsi="Book Antiqua" w:cs="Times New Roman"/>
          <w:color w:val="000000" w:themeColor="text1"/>
          <w:kern w:val="0"/>
          <w:lang w:eastAsia="en-GB"/>
          <w14:ligatures w14:val="none"/>
        </w:rPr>
        <w:t xml:space="preserve">Priests should be offered continuing professional development to assist them in the </w:t>
      </w:r>
      <w:r w:rsidRPr="0035180E">
        <w:rPr>
          <w:rFonts w:ascii="Book Antiqua" w:eastAsia="Times New Roman" w:hAnsi="Book Antiqua" w:cs="Times New Roman"/>
          <w:color w:val="000000" w:themeColor="text1"/>
          <w:kern w:val="0"/>
          <w:lang w:eastAsia="en-GB"/>
          <w14:ligatures w14:val="none"/>
        </w:rPr>
        <w:t>changing reality</w:t>
      </w:r>
    </w:p>
    <w:p w14:paraId="7C9B06EA" w14:textId="7F34C811" w:rsidR="002D628D" w:rsidRPr="0035180E" w:rsidRDefault="0035180E" w:rsidP="002D628D">
      <w:pPr>
        <w:pStyle w:val="ListParagraph"/>
        <w:numPr>
          <w:ilvl w:val="0"/>
          <w:numId w:val="2"/>
        </w:numPr>
        <w:jc w:val="both"/>
        <w:rPr>
          <w:rFonts w:ascii="Book Antiqua" w:eastAsia="Times New Roman" w:hAnsi="Book Antiqua" w:cs="Times New Roman"/>
          <w:color w:val="000000" w:themeColor="text1"/>
          <w:kern w:val="0"/>
          <w:lang w:eastAsia="en-GB"/>
          <w14:ligatures w14:val="none"/>
        </w:rPr>
      </w:pPr>
      <w:r w:rsidRPr="0035180E">
        <w:rPr>
          <w:rFonts w:ascii="Book Antiqua" w:eastAsia="Times New Roman" w:hAnsi="Book Antiqua" w:cs="Times New Roman"/>
          <w:color w:val="000000" w:themeColor="text1"/>
          <w:kern w:val="0"/>
          <w:lang w:eastAsia="en-GB"/>
          <w14:ligatures w14:val="none"/>
        </w:rPr>
        <w:t>T</w:t>
      </w:r>
      <w:r w:rsidR="002D628D" w:rsidRPr="0035180E">
        <w:rPr>
          <w:rFonts w:ascii="Book Antiqua" w:eastAsia="Times New Roman" w:hAnsi="Book Antiqua" w:cs="Times New Roman"/>
          <w:color w:val="000000" w:themeColor="text1"/>
          <w:kern w:val="0"/>
          <w:lang w:eastAsia="en-GB"/>
          <w14:ligatures w14:val="none"/>
        </w:rPr>
        <w:t xml:space="preserve">hat the Newman Centre (Killala), Knock Shrine and Ballintubber Abbey (Tuam) are invaluable resources and should be utilised as much as possible. </w:t>
      </w:r>
    </w:p>
    <w:p w14:paraId="01C90655" w14:textId="76BDD7AF" w:rsidR="00575C08" w:rsidRPr="0035180E" w:rsidRDefault="00575C08" w:rsidP="002D628D">
      <w:pPr>
        <w:pStyle w:val="ListParagraph"/>
        <w:numPr>
          <w:ilvl w:val="0"/>
          <w:numId w:val="2"/>
        </w:numPr>
        <w:jc w:val="both"/>
        <w:rPr>
          <w:rFonts w:ascii="Book Antiqua" w:eastAsia="Times New Roman" w:hAnsi="Book Antiqua" w:cs="Times New Roman"/>
          <w:color w:val="000000" w:themeColor="text1"/>
          <w:kern w:val="0"/>
          <w:lang w:eastAsia="en-GB"/>
          <w14:ligatures w14:val="none"/>
        </w:rPr>
      </w:pPr>
      <w:r w:rsidRPr="0035180E">
        <w:rPr>
          <w:rFonts w:ascii="Book Antiqua" w:eastAsia="Times New Roman" w:hAnsi="Book Antiqua" w:cs="Times New Roman"/>
          <w:color w:val="000000" w:themeColor="text1"/>
          <w:kern w:val="0"/>
          <w:lang w:eastAsia="en-GB"/>
          <w14:ligatures w14:val="none"/>
        </w:rPr>
        <w:t xml:space="preserve">Parish Pastoral Councils </w:t>
      </w:r>
      <w:r w:rsidR="0035180E" w:rsidRPr="0035180E">
        <w:rPr>
          <w:rFonts w:ascii="Book Antiqua" w:eastAsia="Times New Roman" w:hAnsi="Book Antiqua" w:cs="Times New Roman"/>
          <w:color w:val="000000" w:themeColor="text1"/>
          <w:kern w:val="0"/>
          <w:lang w:eastAsia="en-GB"/>
          <w14:ligatures w14:val="none"/>
        </w:rPr>
        <w:t>are</w:t>
      </w:r>
      <w:r w:rsidRPr="0035180E">
        <w:rPr>
          <w:rFonts w:ascii="Book Antiqua" w:eastAsia="Times New Roman" w:hAnsi="Book Antiqua" w:cs="Times New Roman"/>
          <w:color w:val="000000" w:themeColor="text1"/>
          <w:kern w:val="0"/>
          <w:lang w:eastAsia="en-GB"/>
          <w14:ligatures w14:val="none"/>
        </w:rPr>
        <w:t xml:space="preserve"> an essential element in moving forward.</w:t>
      </w:r>
    </w:p>
    <w:p w14:paraId="3F2CB9F6" w14:textId="3ECF43BB" w:rsidR="00575C08" w:rsidRPr="0035180E" w:rsidRDefault="00575C08" w:rsidP="002D628D">
      <w:pPr>
        <w:pStyle w:val="ListParagraph"/>
        <w:numPr>
          <w:ilvl w:val="0"/>
          <w:numId w:val="2"/>
        </w:numPr>
        <w:jc w:val="both"/>
        <w:rPr>
          <w:rFonts w:ascii="Book Antiqua" w:eastAsia="Times New Roman" w:hAnsi="Book Antiqua" w:cs="Times New Roman"/>
          <w:color w:val="000000" w:themeColor="text1"/>
          <w:kern w:val="0"/>
          <w:lang w:eastAsia="en-GB"/>
          <w14:ligatures w14:val="none"/>
        </w:rPr>
      </w:pPr>
      <w:r w:rsidRPr="0035180E">
        <w:rPr>
          <w:rFonts w:ascii="Book Antiqua" w:eastAsia="Times New Roman" w:hAnsi="Book Antiqua" w:cs="Times New Roman"/>
          <w:color w:val="000000" w:themeColor="text1"/>
          <w:kern w:val="0"/>
          <w:lang w:eastAsia="en-GB"/>
          <w14:ligatures w14:val="none"/>
        </w:rPr>
        <w:t>The synodal pathway, which guides this report, is the way to go.</w:t>
      </w:r>
    </w:p>
    <w:p w14:paraId="1B93DDA3" w14:textId="6B08B74D" w:rsidR="00ED6E9A" w:rsidRPr="0035180E" w:rsidRDefault="00ED6E9A" w:rsidP="00ED6E9A">
      <w:pPr>
        <w:numPr>
          <w:ilvl w:val="0"/>
          <w:numId w:val="2"/>
        </w:numPr>
        <w:jc w:val="both"/>
        <w:rPr>
          <w:rFonts w:ascii="Book Antiqua" w:eastAsia="Times New Roman" w:hAnsi="Book Antiqua" w:cs="Times New Roman"/>
          <w:color w:val="000000" w:themeColor="text1"/>
          <w:kern w:val="0"/>
          <w:lang w:eastAsia="en-GB"/>
          <w14:ligatures w14:val="none"/>
        </w:rPr>
      </w:pPr>
      <w:r w:rsidRPr="0035180E">
        <w:rPr>
          <w:rFonts w:ascii="Book Antiqua" w:eastAsia="Times New Roman" w:hAnsi="Book Antiqua" w:cs="Times New Roman"/>
          <w:color w:val="000000" w:themeColor="text1"/>
          <w:kern w:val="0"/>
          <w:lang w:eastAsia="en-GB"/>
          <w14:ligatures w14:val="none"/>
        </w:rPr>
        <w:t xml:space="preserve">A strategy group </w:t>
      </w:r>
      <w:r w:rsidR="0035180E" w:rsidRPr="0035180E">
        <w:rPr>
          <w:rFonts w:ascii="Book Antiqua" w:eastAsia="Times New Roman" w:hAnsi="Book Antiqua" w:cs="Times New Roman"/>
          <w:color w:val="000000" w:themeColor="text1"/>
          <w:kern w:val="0"/>
          <w:lang w:eastAsia="en-GB"/>
          <w14:ligatures w14:val="none"/>
        </w:rPr>
        <w:t>will</w:t>
      </w:r>
      <w:r w:rsidRPr="0035180E">
        <w:rPr>
          <w:rFonts w:ascii="Book Antiqua" w:eastAsia="Times New Roman" w:hAnsi="Book Antiqua" w:cs="Times New Roman"/>
          <w:color w:val="000000" w:themeColor="text1"/>
          <w:kern w:val="0"/>
          <w:lang w:eastAsia="en-GB"/>
          <w14:ligatures w14:val="none"/>
        </w:rPr>
        <w:t xml:space="preserve"> be established to coordinate areas such as trusts, property, retired priests etc.  A small advisory group </w:t>
      </w:r>
      <w:r w:rsidR="0035180E" w:rsidRPr="0035180E">
        <w:rPr>
          <w:rFonts w:ascii="Book Antiqua" w:eastAsia="Times New Roman" w:hAnsi="Book Antiqua" w:cs="Times New Roman"/>
          <w:color w:val="000000" w:themeColor="text1"/>
          <w:kern w:val="0"/>
          <w:lang w:eastAsia="en-GB"/>
          <w14:ligatures w14:val="none"/>
        </w:rPr>
        <w:t>will</w:t>
      </w:r>
      <w:r w:rsidRPr="0035180E">
        <w:rPr>
          <w:rFonts w:ascii="Book Antiqua" w:eastAsia="Times New Roman" w:hAnsi="Book Antiqua" w:cs="Times New Roman"/>
          <w:color w:val="000000" w:themeColor="text1"/>
          <w:kern w:val="0"/>
          <w:lang w:eastAsia="en-GB"/>
          <w14:ligatures w14:val="none"/>
        </w:rPr>
        <w:t xml:space="preserve"> assist the </w:t>
      </w:r>
      <w:r w:rsidR="002D628D" w:rsidRPr="0035180E">
        <w:rPr>
          <w:rFonts w:ascii="Book Antiqua" w:eastAsia="Times New Roman" w:hAnsi="Book Antiqua" w:cs="Times New Roman"/>
          <w:color w:val="000000" w:themeColor="text1"/>
          <w:kern w:val="0"/>
          <w:lang w:eastAsia="en-GB"/>
          <w14:ligatures w14:val="none"/>
        </w:rPr>
        <w:t>Arch</w:t>
      </w:r>
      <w:r w:rsidRPr="0035180E">
        <w:rPr>
          <w:rFonts w:ascii="Book Antiqua" w:eastAsia="Times New Roman" w:hAnsi="Book Antiqua" w:cs="Times New Roman"/>
          <w:color w:val="000000" w:themeColor="text1"/>
          <w:kern w:val="0"/>
          <w:lang w:eastAsia="en-GB"/>
          <w14:ligatures w14:val="none"/>
        </w:rPr>
        <w:t>bishop.</w:t>
      </w:r>
    </w:p>
    <w:p w14:paraId="30EE2B02" w14:textId="50898178" w:rsidR="0021761F" w:rsidRPr="0035180E" w:rsidRDefault="0021761F" w:rsidP="00ED6E9A">
      <w:pPr>
        <w:numPr>
          <w:ilvl w:val="0"/>
          <w:numId w:val="2"/>
        </w:numPr>
        <w:jc w:val="both"/>
        <w:rPr>
          <w:rFonts w:ascii="Book Antiqua" w:eastAsia="Times New Roman" w:hAnsi="Book Antiqua" w:cs="Times New Roman"/>
          <w:color w:val="000000" w:themeColor="text1"/>
          <w:kern w:val="0"/>
          <w:lang w:eastAsia="en-GB"/>
          <w14:ligatures w14:val="none"/>
        </w:rPr>
      </w:pPr>
      <w:r w:rsidRPr="0035180E">
        <w:rPr>
          <w:rFonts w:ascii="Book Antiqua" w:eastAsia="Times New Roman" w:hAnsi="Book Antiqua" w:cs="Times New Roman"/>
          <w:color w:val="000000" w:themeColor="text1"/>
          <w:kern w:val="0"/>
          <w:lang w:eastAsia="en-GB"/>
          <w14:ligatures w14:val="none"/>
        </w:rPr>
        <w:t xml:space="preserve">This report is not meant to be a plan for the future; it contributes to the  formulation of such a move and builds on the good work carried out by both dioceses in terms of consultation and </w:t>
      </w:r>
      <w:r w:rsidR="00BA2636">
        <w:rPr>
          <w:rFonts w:ascii="Book Antiqua" w:eastAsia="Times New Roman" w:hAnsi="Book Antiqua" w:cs="Times New Roman"/>
          <w:color w:val="000000" w:themeColor="text1"/>
          <w:kern w:val="0"/>
          <w:lang w:eastAsia="en-GB"/>
          <w14:ligatures w14:val="none"/>
        </w:rPr>
        <w:t>pastoral planning</w:t>
      </w:r>
      <w:r w:rsidRPr="0035180E">
        <w:rPr>
          <w:rFonts w:ascii="Book Antiqua" w:eastAsia="Times New Roman" w:hAnsi="Book Antiqua" w:cs="Times New Roman"/>
          <w:color w:val="000000" w:themeColor="text1"/>
          <w:kern w:val="0"/>
          <w:lang w:eastAsia="en-GB"/>
          <w14:ligatures w14:val="none"/>
        </w:rPr>
        <w:t>.</w:t>
      </w:r>
    </w:p>
    <w:p w14:paraId="614B29EA" w14:textId="77777777" w:rsidR="00ED6E9A" w:rsidRPr="00072640" w:rsidRDefault="00ED6E9A" w:rsidP="00ED6E9A">
      <w:pPr>
        <w:ind w:left="720"/>
        <w:jc w:val="both"/>
        <w:rPr>
          <w:rFonts w:ascii="Book Antiqua" w:eastAsia="Times New Roman" w:hAnsi="Book Antiqua" w:cs="Times New Roman"/>
          <w:color w:val="000000" w:themeColor="text1"/>
          <w:kern w:val="0"/>
          <w:lang w:eastAsia="en-GB"/>
          <w14:ligatures w14:val="none"/>
        </w:rPr>
      </w:pPr>
    </w:p>
    <w:sectPr w:rsidR="00ED6E9A" w:rsidRPr="0007264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CC8BC" w14:textId="77777777" w:rsidR="00186B7B" w:rsidRDefault="00186B7B" w:rsidP="00674679">
      <w:r>
        <w:separator/>
      </w:r>
    </w:p>
  </w:endnote>
  <w:endnote w:type="continuationSeparator" w:id="0">
    <w:p w14:paraId="3D89D66C" w14:textId="77777777" w:rsidR="00186B7B" w:rsidRDefault="00186B7B" w:rsidP="00674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D1107" w14:textId="77777777" w:rsidR="00FB33C2" w:rsidRDefault="00FB3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B81B" w14:textId="77777777" w:rsidR="00FB33C2" w:rsidRDefault="00FB33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DA3C" w14:textId="77777777" w:rsidR="00FB33C2" w:rsidRDefault="00FB3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619E6" w14:textId="77777777" w:rsidR="00186B7B" w:rsidRDefault="00186B7B" w:rsidP="00674679">
      <w:r>
        <w:separator/>
      </w:r>
    </w:p>
  </w:footnote>
  <w:footnote w:type="continuationSeparator" w:id="0">
    <w:p w14:paraId="37893C4D" w14:textId="77777777" w:rsidR="00186B7B" w:rsidRDefault="00186B7B" w:rsidP="00674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4A75A" w14:textId="7D775139" w:rsidR="00FB33C2" w:rsidRDefault="00FB3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932D1" w14:textId="6573F24A" w:rsidR="00FB33C2" w:rsidRDefault="00FB33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35BB" w14:textId="4B89B87C" w:rsidR="00FB33C2" w:rsidRDefault="00FB33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B73D3"/>
    <w:multiLevelType w:val="multilevel"/>
    <w:tmpl w:val="79DC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FE44EC"/>
    <w:multiLevelType w:val="multilevel"/>
    <w:tmpl w:val="9ED6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6567084">
    <w:abstractNumId w:val="0"/>
  </w:num>
  <w:num w:numId="2" w16cid:durableId="1059934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79"/>
    <w:rsid w:val="0003043D"/>
    <w:rsid w:val="00072640"/>
    <w:rsid w:val="00072666"/>
    <w:rsid w:val="000A1A8C"/>
    <w:rsid w:val="00111950"/>
    <w:rsid w:val="001375C1"/>
    <w:rsid w:val="00166ED0"/>
    <w:rsid w:val="00186B7B"/>
    <w:rsid w:val="001C1B8E"/>
    <w:rsid w:val="001F029A"/>
    <w:rsid w:val="00216A4F"/>
    <w:rsid w:val="0021761F"/>
    <w:rsid w:val="002209C0"/>
    <w:rsid w:val="002908F7"/>
    <w:rsid w:val="002951A5"/>
    <w:rsid w:val="002D628D"/>
    <w:rsid w:val="002E71BE"/>
    <w:rsid w:val="002E73C7"/>
    <w:rsid w:val="0035180E"/>
    <w:rsid w:val="003950C7"/>
    <w:rsid w:val="003C0B53"/>
    <w:rsid w:val="004337A0"/>
    <w:rsid w:val="0046531A"/>
    <w:rsid w:val="00484D6E"/>
    <w:rsid w:val="004A4285"/>
    <w:rsid w:val="004A7885"/>
    <w:rsid w:val="00575C08"/>
    <w:rsid w:val="00623C30"/>
    <w:rsid w:val="00647FE5"/>
    <w:rsid w:val="00665787"/>
    <w:rsid w:val="00665EBA"/>
    <w:rsid w:val="00674679"/>
    <w:rsid w:val="006A3314"/>
    <w:rsid w:val="006E5AD2"/>
    <w:rsid w:val="00733F6D"/>
    <w:rsid w:val="007916CD"/>
    <w:rsid w:val="007C4D4D"/>
    <w:rsid w:val="00835D90"/>
    <w:rsid w:val="00903558"/>
    <w:rsid w:val="00920CCE"/>
    <w:rsid w:val="00932DC2"/>
    <w:rsid w:val="00936161"/>
    <w:rsid w:val="009543B2"/>
    <w:rsid w:val="009767D6"/>
    <w:rsid w:val="009865EF"/>
    <w:rsid w:val="009D5E76"/>
    <w:rsid w:val="00A3077E"/>
    <w:rsid w:val="00A61E2A"/>
    <w:rsid w:val="00AA3755"/>
    <w:rsid w:val="00AB6270"/>
    <w:rsid w:val="00B448FE"/>
    <w:rsid w:val="00B74B00"/>
    <w:rsid w:val="00BA2636"/>
    <w:rsid w:val="00BB0C92"/>
    <w:rsid w:val="00BD5A85"/>
    <w:rsid w:val="00C068FF"/>
    <w:rsid w:val="00C3439D"/>
    <w:rsid w:val="00C43267"/>
    <w:rsid w:val="00C57259"/>
    <w:rsid w:val="00CA3F01"/>
    <w:rsid w:val="00CD40C0"/>
    <w:rsid w:val="00CE295B"/>
    <w:rsid w:val="00D522A5"/>
    <w:rsid w:val="00D66BB5"/>
    <w:rsid w:val="00D9097E"/>
    <w:rsid w:val="00E1336A"/>
    <w:rsid w:val="00EA5EE9"/>
    <w:rsid w:val="00EC23BB"/>
    <w:rsid w:val="00ED6E9A"/>
    <w:rsid w:val="00F730A7"/>
    <w:rsid w:val="00F87C08"/>
    <w:rsid w:val="00FB33C2"/>
    <w:rsid w:val="00FF4B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A5F11"/>
  <w15:chartTrackingRefBased/>
  <w15:docId w15:val="{29001B76-1731-C04E-B663-C3752664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4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4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46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6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6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6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6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6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6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4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46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6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6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679"/>
    <w:rPr>
      <w:rFonts w:eastAsiaTheme="majorEastAsia" w:cstheme="majorBidi"/>
      <w:color w:val="272727" w:themeColor="text1" w:themeTint="D8"/>
    </w:rPr>
  </w:style>
  <w:style w:type="paragraph" w:styleId="Title">
    <w:name w:val="Title"/>
    <w:basedOn w:val="Normal"/>
    <w:next w:val="Normal"/>
    <w:link w:val="TitleChar"/>
    <w:uiPriority w:val="10"/>
    <w:qFormat/>
    <w:rsid w:val="006746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6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6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4679"/>
    <w:rPr>
      <w:i/>
      <w:iCs/>
      <w:color w:val="404040" w:themeColor="text1" w:themeTint="BF"/>
    </w:rPr>
  </w:style>
  <w:style w:type="paragraph" w:styleId="ListParagraph">
    <w:name w:val="List Paragraph"/>
    <w:basedOn w:val="Normal"/>
    <w:uiPriority w:val="34"/>
    <w:qFormat/>
    <w:rsid w:val="00674679"/>
    <w:pPr>
      <w:ind w:left="720"/>
      <w:contextualSpacing/>
    </w:pPr>
  </w:style>
  <w:style w:type="character" w:styleId="IntenseEmphasis">
    <w:name w:val="Intense Emphasis"/>
    <w:basedOn w:val="DefaultParagraphFont"/>
    <w:uiPriority w:val="21"/>
    <w:qFormat/>
    <w:rsid w:val="00674679"/>
    <w:rPr>
      <w:i/>
      <w:iCs/>
      <w:color w:val="0F4761" w:themeColor="accent1" w:themeShade="BF"/>
    </w:rPr>
  </w:style>
  <w:style w:type="paragraph" w:styleId="IntenseQuote">
    <w:name w:val="Intense Quote"/>
    <w:basedOn w:val="Normal"/>
    <w:next w:val="Normal"/>
    <w:link w:val="IntenseQuoteChar"/>
    <w:uiPriority w:val="30"/>
    <w:qFormat/>
    <w:rsid w:val="00674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679"/>
    <w:rPr>
      <w:i/>
      <w:iCs/>
      <w:color w:val="0F4761" w:themeColor="accent1" w:themeShade="BF"/>
    </w:rPr>
  </w:style>
  <w:style w:type="character" w:styleId="IntenseReference">
    <w:name w:val="Intense Reference"/>
    <w:basedOn w:val="DefaultParagraphFont"/>
    <w:uiPriority w:val="32"/>
    <w:qFormat/>
    <w:rsid w:val="00674679"/>
    <w:rPr>
      <w:b/>
      <w:bCs/>
      <w:smallCaps/>
      <w:color w:val="0F4761" w:themeColor="accent1" w:themeShade="BF"/>
      <w:spacing w:val="5"/>
    </w:rPr>
  </w:style>
  <w:style w:type="character" w:styleId="CommentReference">
    <w:name w:val="annotation reference"/>
    <w:basedOn w:val="DefaultParagraphFont"/>
    <w:uiPriority w:val="99"/>
    <w:semiHidden/>
    <w:unhideWhenUsed/>
    <w:rsid w:val="00674679"/>
    <w:rPr>
      <w:sz w:val="16"/>
      <w:szCs w:val="16"/>
    </w:rPr>
  </w:style>
  <w:style w:type="paragraph" w:styleId="FootnoteText">
    <w:name w:val="footnote text"/>
    <w:basedOn w:val="Normal"/>
    <w:link w:val="FootnoteTextChar"/>
    <w:uiPriority w:val="99"/>
    <w:semiHidden/>
    <w:unhideWhenUsed/>
    <w:rsid w:val="00674679"/>
    <w:rPr>
      <w:sz w:val="20"/>
      <w:szCs w:val="20"/>
      <w:lang w:val="en-GB"/>
    </w:rPr>
  </w:style>
  <w:style w:type="character" w:customStyle="1" w:styleId="FootnoteTextChar">
    <w:name w:val="Footnote Text Char"/>
    <w:basedOn w:val="DefaultParagraphFont"/>
    <w:link w:val="FootnoteText"/>
    <w:uiPriority w:val="99"/>
    <w:semiHidden/>
    <w:rsid w:val="00674679"/>
    <w:rPr>
      <w:sz w:val="20"/>
      <w:szCs w:val="20"/>
      <w:lang w:val="en-GB"/>
    </w:rPr>
  </w:style>
  <w:style w:type="character" w:styleId="FootnoteReference">
    <w:name w:val="footnote reference"/>
    <w:basedOn w:val="DefaultParagraphFont"/>
    <w:uiPriority w:val="99"/>
    <w:semiHidden/>
    <w:unhideWhenUsed/>
    <w:rsid w:val="00674679"/>
    <w:rPr>
      <w:vertAlign w:val="superscript"/>
    </w:rPr>
  </w:style>
  <w:style w:type="paragraph" w:styleId="NormalWeb">
    <w:name w:val="Normal (Web)"/>
    <w:basedOn w:val="Normal"/>
    <w:uiPriority w:val="99"/>
    <w:semiHidden/>
    <w:unhideWhenUsed/>
    <w:rsid w:val="003C0B53"/>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3C0B53"/>
  </w:style>
  <w:style w:type="character" w:styleId="Strong">
    <w:name w:val="Strong"/>
    <w:basedOn w:val="DefaultParagraphFont"/>
    <w:uiPriority w:val="22"/>
    <w:qFormat/>
    <w:rsid w:val="003C0B53"/>
    <w:rPr>
      <w:b/>
      <w:bCs/>
    </w:rPr>
  </w:style>
  <w:style w:type="paragraph" w:styleId="Header">
    <w:name w:val="header"/>
    <w:basedOn w:val="Normal"/>
    <w:link w:val="HeaderChar"/>
    <w:uiPriority w:val="99"/>
    <w:unhideWhenUsed/>
    <w:rsid w:val="00FB33C2"/>
    <w:pPr>
      <w:tabs>
        <w:tab w:val="center" w:pos="4513"/>
        <w:tab w:val="right" w:pos="9026"/>
      </w:tabs>
    </w:pPr>
  </w:style>
  <w:style w:type="character" w:customStyle="1" w:styleId="HeaderChar">
    <w:name w:val="Header Char"/>
    <w:basedOn w:val="DefaultParagraphFont"/>
    <w:link w:val="Header"/>
    <w:uiPriority w:val="99"/>
    <w:rsid w:val="00FB33C2"/>
  </w:style>
  <w:style w:type="paragraph" w:styleId="Footer">
    <w:name w:val="footer"/>
    <w:basedOn w:val="Normal"/>
    <w:link w:val="FooterChar"/>
    <w:uiPriority w:val="99"/>
    <w:unhideWhenUsed/>
    <w:rsid w:val="00FB33C2"/>
    <w:pPr>
      <w:tabs>
        <w:tab w:val="center" w:pos="4513"/>
        <w:tab w:val="right" w:pos="9026"/>
      </w:tabs>
    </w:pPr>
  </w:style>
  <w:style w:type="character" w:customStyle="1" w:styleId="FooterChar">
    <w:name w:val="Footer Char"/>
    <w:basedOn w:val="DefaultParagraphFont"/>
    <w:link w:val="Footer"/>
    <w:uiPriority w:val="99"/>
    <w:rsid w:val="00FB3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9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Pastoral</dc:creator>
  <cp:keywords/>
  <dc:description/>
  <cp:lastModifiedBy>Michael Gilroy</cp:lastModifiedBy>
  <cp:revision>2</cp:revision>
  <dcterms:created xsi:type="dcterms:W3CDTF">2025-11-28T15:12:00Z</dcterms:created>
  <dcterms:modified xsi:type="dcterms:W3CDTF">2025-11-28T15:12:00Z</dcterms:modified>
</cp:coreProperties>
</file>